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5b6d334e7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ada882cf5428b"/>
      <w:footerReference xmlns:r="http://schemas.openxmlformats.org/officeDocument/2006/relationships" w:type="default" r:id="R049a427d9178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CAPITAL AS   ·   Org.nr 812 318 632   ·   Gregers Grams vei 6B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ada882cf5428b" /><Relationship Type="http://schemas.openxmlformats.org/officeDocument/2006/relationships/footer" Target="/word/footer1.xml" Id="R049a427d917842f8" /></Relationships>
</file>