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a702965d64a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BG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BG CAPITAL AS</w:t>
      </w:r>
    </w:p>
    <w:sectPr>
      <w:headerReference xmlns:r="http://schemas.openxmlformats.org/officeDocument/2006/relationships" w:type="default" r:id="Re31a290d88d34f26"/>
      <w:footerReference xmlns:r="http://schemas.openxmlformats.org/officeDocument/2006/relationships" w:type="default" r:id="R18e2493715eb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 CAPITAL AS   ·   Org.nr 812 318 632   ·   Gregers Grams vei 6B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a290d88d34f26" /><Relationship Type="http://schemas.openxmlformats.org/officeDocument/2006/relationships/footer" Target="/word/footer1.xml" Id="R18e2493715eb4279" /></Relationships>
</file>