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0d52ef1e6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OS AS</w:t>
      </w:r>
    </w:p>
    <w:sectPr>
      <w:headerReference xmlns:r="http://schemas.openxmlformats.org/officeDocument/2006/relationships" w:type="default" r:id="R68ff77c7d34a4c84"/>
      <w:footerReference xmlns:r="http://schemas.openxmlformats.org/officeDocument/2006/relationships" w:type="default" r:id="Rc9a02779e4ba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OS AS   ·   Org.nr 812 830 732   ·   Hamnevegen 53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f77c7d34a4c84" /><Relationship Type="http://schemas.openxmlformats.org/officeDocument/2006/relationships/footer" Target="/word/footer1.xml" Id="Rc9a02779e4ba465d" /></Relationships>
</file>