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343e33006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HOLDING AS</w:t>
      </w:r>
    </w:p>
    <w:sectPr>
      <w:headerReference xmlns:r="http://schemas.openxmlformats.org/officeDocument/2006/relationships" w:type="default" r:id="R5e7a2eb4d98942a8"/>
      <w:footerReference xmlns:r="http://schemas.openxmlformats.org/officeDocument/2006/relationships" w:type="default" r:id="R98eff1955446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HOLDING AS   ·   Org.nr 813 971 992   ·   Langøyåsen 90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a2eb4d98942a8" /><Relationship Type="http://schemas.openxmlformats.org/officeDocument/2006/relationships/footer" Target="/word/footer1.xml" Id="R98eff195544640d5" /></Relationships>
</file>