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a92d3deef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SOMMERTUNE FORSK.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SOMMERTUNE FORSK. AS</w:t>
      </w:r>
    </w:p>
    <w:sectPr>
      <w:headerReference xmlns:r="http://schemas.openxmlformats.org/officeDocument/2006/relationships" w:type="default" r:id="R10334098df454a16"/>
      <w:footerReference xmlns:r="http://schemas.openxmlformats.org/officeDocument/2006/relationships" w:type="default" r:id="Rad62ba49a795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SOMMERTUNE FORSK. AS   ·   Org.nr 816 205 352   ·   Trælvikveien 6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SOMMERTUNE FORSK.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34098df454a16" /><Relationship Type="http://schemas.openxmlformats.org/officeDocument/2006/relationships/footer" Target="/word/footer1.xml" Id="Rad62ba49a79544a0" /></Relationships>
</file>