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c1e932ab0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SOMMERTUNE FORSK. AS</w:t>
      </w:r>
    </w:p>
    <w:sectPr>
      <w:headerReference xmlns:r="http://schemas.openxmlformats.org/officeDocument/2006/relationships" w:type="default" r:id="R99b1b1e7879f43a4"/>
      <w:footerReference xmlns:r="http://schemas.openxmlformats.org/officeDocument/2006/relationships" w:type="default" r:id="R53fb7c182fa1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SOMMERTUNE FORSK. AS   ·   Org.nr 816 205 352   ·   Trælvikveien 6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SOMMERTUNE FORSK.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1b1e7879f43a4" /><Relationship Type="http://schemas.openxmlformats.org/officeDocument/2006/relationships/footer" Target="/word/footer1.xml" Id="R53fb7c182fa14df4" /></Relationships>
</file>