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f1be6ff6341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TRALLFA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TRALLFA CAPITAL AS</w:t>
      </w:r>
    </w:p>
    <w:sectPr>
      <w:headerReference xmlns:r="http://schemas.openxmlformats.org/officeDocument/2006/relationships" w:type="default" r:id="R4b7f6637948f425b"/>
      <w:footerReference xmlns:r="http://schemas.openxmlformats.org/officeDocument/2006/relationships" w:type="default" r:id="R2b38ae9e4830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TRALLFA CAPITAL AS   ·   Org.nr 816 213 312   ·   Langgata 12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TRALLFA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f6637948f425b" /><Relationship Type="http://schemas.openxmlformats.org/officeDocument/2006/relationships/footer" Target="/word/footer1.xml" Id="R2b38ae9e483041b4" /></Relationships>
</file>