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836b8bca2944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SOLE ACTIVE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SOLE ACTIVE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f8155dc4d848ef"/>
      <w:footerReference xmlns:r="http://schemas.openxmlformats.org/officeDocument/2006/relationships" w:type="default" r:id="Rca221fa38b5f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8155dc4d848ef" /><Relationship Type="http://schemas.openxmlformats.org/officeDocument/2006/relationships/footer" Target="/word/footer1.xml" Id="Rca221fa38b5f43af" /></Relationships>
</file>