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4e70262f14d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K11 INVESTOR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K11 INVESTOR AS</w:t>
      </w:r>
    </w:p>
    <w:sectPr>
      <w:headerReference xmlns:r="http://schemas.openxmlformats.org/officeDocument/2006/relationships" w:type="default" r:id="R848782513013448b"/>
      <w:footerReference xmlns:r="http://schemas.openxmlformats.org/officeDocument/2006/relationships" w:type="default" r:id="R6dca8cd4952e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K11 INVESTOR AS   ·   Org.nr 821 032 512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K11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782513013448b" /><Relationship Type="http://schemas.openxmlformats.org/officeDocument/2006/relationships/footer" Target="/word/footer1.xml" Id="R6dca8cd4952e4e6d" /></Relationships>
</file>