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dafea6b3ab4f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JAK INVEST AS</w:t>
      </w:r>
    </w:p>
    <w:sectPr>
      <w:headerReference xmlns:r="http://schemas.openxmlformats.org/officeDocument/2006/relationships" w:type="default" r:id="R5658becbe88f4270"/>
      <w:footerReference xmlns:r="http://schemas.openxmlformats.org/officeDocument/2006/relationships" w:type="default" r:id="Rc3a2d5159e774b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 INVEST AS   ·   Org.nr 822 041 302   ·   Welhavens gate 1E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58becbe88f4270" /><Relationship Type="http://schemas.openxmlformats.org/officeDocument/2006/relationships/footer" Target="/word/footer1.xml" Id="Rc3a2d5159e774baf" /></Relationships>
</file>