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89eee5a76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TRORAN AS</w:t>
      </w:r>
    </w:p>
    <w:sectPr>
      <w:headerReference xmlns:r="http://schemas.openxmlformats.org/officeDocument/2006/relationships" w:type="default" r:id="Rbbe0eb8dda4b4950"/>
      <w:footerReference xmlns:r="http://schemas.openxmlformats.org/officeDocument/2006/relationships" w:type="default" r:id="R5266df7f0a3d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0eb8dda4b4950" /><Relationship Type="http://schemas.openxmlformats.org/officeDocument/2006/relationships/footer" Target="/word/footer1.xml" Id="R5266df7f0a3d4fd4" /></Relationships>
</file>