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da3d99130d45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CHIP MIDCO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CHIP MIDCO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6033b388da44e2"/>
      <w:footerReference xmlns:r="http://schemas.openxmlformats.org/officeDocument/2006/relationships" w:type="default" r:id="Redabb64d4cce4d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CHIP MIDCO AS   ·   Org.nr 823 807 732   ·  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CHIP MIDCO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6033b388da44e2" /><Relationship Type="http://schemas.openxmlformats.org/officeDocument/2006/relationships/footer" Target="/word/footer1.xml" Id="Redabb64d4cce4dc6" /></Relationships>
</file>