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eeb1650d7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MIDCO AS</w:t>
      </w:r>
    </w:p>
    <w:sectPr>
      <w:headerReference xmlns:r="http://schemas.openxmlformats.org/officeDocument/2006/relationships" w:type="default" r:id="R40afa81ca4e14002"/>
      <w:footerReference xmlns:r="http://schemas.openxmlformats.org/officeDocument/2006/relationships" w:type="default" r:id="R88ffba0b69a7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MIDCO AS   ·   Org.nr 823 807 732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fa81ca4e14002" /><Relationship Type="http://schemas.openxmlformats.org/officeDocument/2006/relationships/footer" Target="/word/footer1.xml" Id="R88ffba0b69a74a3c" /></Relationships>
</file>