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bb0879ca244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NYHAVN 4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NYHAVN 4 AS</w:t>
      </w:r>
    </w:p>
    <w:sectPr>
      <w:headerReference xmlns:r="http://schemas.openxmlformats.org/officeDocument/2006/relationships" w:type="default" r:id="Rdead007a88644f9e"/>
      <w:footerReference xmlns:r="http://schemas.openxmlformats.org/officeDocument/2006/relationships" w:type="default" r:id="R17e94094c6154d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4 AS   ·   Org.nr 824 379 432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ad007a88644f9e" /><Relationship Type="http://schemas.openxmlformats.org/officeDocument/2006/relationships/footer" Target="/word/footer1.xml" Id="R17e94094c6154d96" /></Relationships>
</file>