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f91d2c665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c612dab9e457c"/>
      <w:footerReference xmlns:r="http://schemas.openxmlformats.org/officeDocument/2006/relationships" w:type="default" r:id="R3e7c82b5723c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NIVAL AS   ·   Org.nr 824 591 962   ·   Grefsenveien 105A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c612dab9e457c" /><Relationship Type="http://schemas.openxmlformats.org/officeDocument/2006/relationships/footer" Target="/word/footer1.xml" Id="R3e7c82b5723c4082" /></Relationships>
</file>