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bf40fee1e4f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BORGSTEIN AS</w:t>
      </w:r>
    </w:p>
    <w:sectPr>
      <w:headerReference xmlns:r="http://schemas.openxmlformats.org/officeDocument/2006/relationships" w:type="default" r:id="Rcde6684b1a5d440a"/>
      <w:footerReference xmlns:r="http://schemas.openxmlformats.org/officeDocument/2006/relationships" w:type="default" r:id="Rcdf6ab7adcf242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BORGSTEIN AS   ·   Org.nr 824 783 802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6684b1a5d440a" /><Relationship Type="http://schemas.openxmlformats.org/officeDocument/2006/relationships/footer" Target="/word/footer1.xml" Id="Rcdf6ab7adcf242c4" /></Relationships>
</file>