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948ee78ab48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MOIN AS</w:t>
      </w:r>
    </w:p>
    <w:sectPr>
      <w:headerReference xmlns:r="http://schemas.openxmlformats.org/officeDocument/2006/relationships" w:type="default" r:id="R0d1f15515b68445e"/>
      <w:footerReference xmlns:r="http://schemas.openxmlformats.org/officeDocument/2006/relationships" w:type="default" r:id="R9873fae58f814b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MOIN AS   ·   Org.nr 826 318 392   ·   Litleåsvegen 49A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1f15515b68445e" /><Relationship Type="http://schemas.openxmlformats.org/officeDocument/2006/relationships/footer" Target="/word/footer1.xml" Id="R9873fae58f814b72" /></Relationships>
</file>