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fc1f50190a45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STAVENES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STAVENES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8e18a64ef74c28"/>
      <w:footerReference xmlns:r="http://schemas.openxmlformats.org/officeDocument/2006/relationships" w:type="default" r:id="R1fda4c3e4b414e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STAVENES &amp; CO AS   ·   Org.nr 827 585 912   ·   Gustav Vigelands gate 14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STAVENES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8e18a64ef74c28" /><Relationship Type="http://schemas.openxmlformats.org/officeDocument/2006/relationships/footer" Target="/word/footer1.xml" Id="R1fda4c3e4b414e7c" /></Relationships>
</file>