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65945e244b44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73caffe15c470c"/>
      <w:footerReference xmlns:r="http://schemas.openxmlformats.org/officeDocument/2006/relationships" w:type="default" r:id="Rd0f38a9d54ef4c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ELLUN AS   ·   Org.nr 827 815 802   ·   Lauvsnesvegen 300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73caffe15c470c" /><Relationship Type="http://schemas.openxmlformats.org/officeDocument/2006/relationships/footer" Target="/word/footer1.xml" Id="Rd0f38a9d54ef4c78" /></Relationships>
</file>