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ee60bcd06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FYLKESKOMMUNE</w:t>
      </w:r>
    </w:p>
    <w:sectPr>
      <w:headerReference xmlns:r="http://schemas.openxmlformats.org/officeDocument/2006/relationships" w:type="default" r:id="R8e9e0970d8f143c3"/>
      <w:footerReference xmlns:r="http://schemas.openxmlformats.org/officeDocument/2006/relationships" w:type="default" r:id="Re3ab1a0c0c7e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e0970d8f143c3" /><Relationship Type="http://schemas.openxmlformats.org/officeDocument/2006/relationships/footer" Target="/word/footer1.xml" Id="Re3ab1a0c0c7e4fdf" /></Relationships>
</file>