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aba5574d04b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KLLR INVEST AS</w:t>
      </w:r>
    </w:p>
    <w:sectPr>
      <w:headerReference xmlns:r="http://schemas.openxmlformats.org/officeDocument/2006/relationships" w:type="default" r:id="Re42f513e7a764177"/>
      <w:footerReference xmlns:r="http://schemas.openxmlformats.org/officeDocument/2006/relationships" w:type="default" r:id="R5b40771f35874f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KLLR INVEST AS   ·   Org.nr 830 691 502   ·   Nordvikvegen 359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KLLR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f513e7a764177" /><Relationship Type="http://schemas.openxmlformats.org/officeDocument/2006/relationships/footer" Target="/word/footer1.xml" Id="R5b40771f35874f4b" /></Relationships>
</file>