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ea6eb0bee4c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KAONI AS, org.nr 831 755 512,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67c818caa5fc408e"/>
      <w:footerReference xmlns:r="http://schemas.openxmlformats.org/officeDocument/2006/relationships" w:type="default" r:id="Re3c129802e4d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818caa5fc408e" /><Relationship Type="http://schemas.openxmlformats.org/officeDocument/2006/relationships/footer" Target="/word/footer1.xml" Id="Re3c129802e4d49f0" /></Relationships>
</file>