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eb52a7e2b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AS</w:t>
      </w:r>
    </w:p>
    <w:sectPr>
      <w:headerReference xmlns:r="http://schemas.openxmlformats.org/officeDocument/2006/relationships" w:type="default" r:id="Rb21a046e964a44a2"/>
      <w:footerReference xmlns:r="http://schemas.openxmlformats.org/officeDocument/2006/relationships" w:type="default" r:id="Rf7559fd2c67d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AS   ·   Org.nr 832 317 772   ·   Blinken 23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a046e964a44a2" /><Relationship Type="http://schemas.openxmlformats.org/officeDocument/2006/relationships/footer" Target="/word/footer1.xml" Id="Rf7559fd2c67d4fd4" /></Relationships>
</file>