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36aa7cdb3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MELIUS STAFFCO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MELIUS STAFFCO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d2ea427b54235"/>
      <w:footerReference xmlns:r="http://schemas.openxmlformats.org/officeDocument/2006/relationships" w:type="default" r:id="R9b28ca776c71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MELIUS STAFFCO AS   ·   Org.nr 833 455 702   ·  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MELIUS STAFFCO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d2ea427b54235" /><Relationship Type="http://schemas.openxmlformats.org/officeDocument/2006/relationships/footer" Target="/word/footer1.xml" Id="R9b28ca776c714da6" /></Relationships>
</file>