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973d6bcf8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GUTFINSZKY CAPITAL LTD NUF</w:t>
      </w:r>
    </w:p>
    <w:sectPr>
      <w:headerReference xmlns:r="http://schemas.openxmlformats.org/officeDocument/2006/relationships" w:type="default" r:id="R8a43ec1f371e4e74"/>
      <w:footerReference xmlns:r="http://schemas.openxmlformats.org/officeDocument/2006/relationships" w:type="default" r:id="R211125e793e6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CAPITAL LTD NUF   ·   Org.nr 834 672 162   ·   c/o Gutfinszky AS,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CAPITAL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3ec1f371e4e74" /><Relationship Type="http://schemas.openxmlformats.org/officeDocument/2006/relationships/footer" Target="/word/footer1.xml" Id="R211125e793e64e1a" /></Relationships>
</file>