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4f8c7f25b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 INVEST AS</w:t>
      </w:r>
    </w:p>
    <w:sectPr>
      <w:headerReference xmlns:r="http://schemas.openxmlformats.org/officeDocument/2006/relationships" w:type="default" r:id="Rc4e61ae800e94e76"/>
      <w:footerReference xmlns:r="http://schemas.openxmlformats.org/officeDocument/2006/relationships" w:type="default" r:id="R70f3ae7570ed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INVEST AS   ·   Org.nr 835 566 552   ·   Flatene 79B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61ae800e94e76" /><Relationship Type="http://schemas.openxmlformats.org/officeDocument/2006/relationships/footer" Target="/word/footer1.xml" Id="R70f3ae7570ed4f14" /></Relationships>
</file>