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48e94a302f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HATHON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HATHON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5a09cfc9774441"/>
      <w:footerReference xmlns:r="http://schemas.openxmlformats.org/officeDocument/2006/relationships" w:type="default" r:id="Rca6644d7d19a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HATHON INVEST AS   ·   Org.nr 835 566 692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HATHON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5a09cfc9774441" /><Relationship Type="http://schemas.openxmlformats.org/officeDocument/2006/relationships/footer" Target="/word/footer1.xml" Id="Rca6644d7d19a4401" /></Relationships>
</file>