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cbe3f9ac3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ØKONOMI AS</w:t>
      </w:r>
    </w:p>
    <w:sectPr>
      <w:headerReference xmlns:r="http://schemas.openxmlformats.org/officeDocument/2006/relationships" w:type="default" r:id="R09fcefa8d1d8476d"/>
      <w:footerReference xmlns:r="http://schemas.openxmlformats.org/officeDocument/2006/relationships" w:type="default" r:id="Rc3c392372935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cefa8d1d8476d" /><Relationship Type="http://schemas.openxmlformats.org/officeDocument/2006/relationships/footer" Target="/word/footer1.xml" Id="Rc3c3923729354cda" /></Relationships>
</file>