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af816d93a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ARBEIDSMANDSFORBUND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ARBEIDSMANDSFORBUND</w:t>
      </w:r>
    </w:p>
    <w:sectPr>
      <w:headerReference xmlns:r="http://schemas.openxmlformats.org/officeDocument/2006/relationships" w:type="default" r:id="R517584535ea2401d"/>
      <w:footerReference xmlns:r="http://schemas.openxmlformats.org/officeDocument/2006/relationships" w:type="default" r:id="R25fb64acded9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584535ea2401d" /><Relationship Type="http://schemas.openxmlformats.org/officeDocument/2006/relationships/footer" Target="/word/footer1.xml" Id="R25fb64acded94282" /></Relationships>
</file>