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3c039ab45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MTB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MTB EIENDOMSUTVIKLING AS</w:t>
      </w:r>
    </w:p>
    <w:sectPr>
      <w:headerReference xmlns:r="http://schemas.openxmlformats.org/officeDocument/2006/relationships" w:type="default" r:id="R8a23dddab96c48da"/>
      <w:footerReference xmlns:r="http://schemas.openxmlformats.org/officeDocument/2006/relationships" w:type="default" r:id="Re9a811698b8c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3dddab96c48da" /><Relationship Type="http://schemas.openxmlformats.org/officeDocument/2006/relationships/footer" Target="/word/footer1.xml" Id="Re9a811698b8c47d6" /></Relationships>
</file>