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0923b0e7941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STORØ EIENDOM AS.</w:t>
      </w:r>
    </w:p>
    <w:sectPr>
      <w:headerReference xmlns:r="http://schemas.openxmlformats.org/officeDocument/2006/relationships" w:type="default" r:id="Rc55bb60e9b9049ec"/>
      <w:footerReference xmlns:r="http://schemas.openxmlformats.org/officeDocument/2006/relationships" w:type="default" r:id="R66d6ad0336be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5bb60e9b9049ec" /><Relationship Type="http://schemas.openxmlformats.org/officeDocument/2006/relationships/footer" Target="/word/footer1.xml" Id="R66d6ad0336be4688" /></Relationships>
</file>