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6afa45571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PEVI AS</w:t>
      </w:r>
    </w:p>
    <w:sectPr>
      <w:headerReference xmlns:r="http://schemas.openxmlformats.org/officeDocument/2006/relationships" w:type="default" r:id="Rcf867a4019294241"/>
      <w:footerReference xmlns:r="http://schemas.openxmlformats.org/officeDocument/2006/relationships" w:type="default" r:id="R69c396a5d81f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PEVI AS   ·   Org.nr 888 556 362   ·   Storgata 28   ·   9008 TROMSØ   ·   pal@takstogbyggkontroll.no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67a4019294241" /><Relationship Type="http://schemas.openxmlformats.org/officeDocument/2006/relationships/footer" Target="/word/footer1.xml" Id="R69c396a5d81f43ea" /></Relationships>
</file>