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7d524d655042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JOHN BRÅTHEN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JOHN BRÅTHEN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addc874efd485f"/>
      <w:footerReference xmlns:r="http://schemas.openxmlformats.org/officeDocument/2006/relationships" w:type="default" r:id="R960a48891412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BRÅTHEN INVEST AS   ·   Org.nr 888 764 232   ·   Krogshavnveien 6   ·   3970 LANGESUND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BRÅTHEN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addc874efd485f" /><Relationship Type="http://schemas.openxmlformats.org/officeDocument/2006/relationships/footer" Target="/word/footer1.xml" Id="R960a488914124947" /></Relationships>
</file>