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b22bc8313948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TORBJØRN BEKKEN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TORBJØRN BEKKEN AS</w:t>
      </w:r>
    </w:p>
    <w:sectPr>
      <w:headerReference xmlns:r="http://schemas.openxmlformats.org/officeDocument/2006/relationships" w:type="default" r:id="Rc24f726abfd24111"/>
      <w:footerReference xmlns:r="http://schemas.openxmlformats.org/officeDocument/2006/relationships" w:type="default" r:id="R9184533b700b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TORBJØRN BEKKEN AS   ·   Org.nr 888 957 782   ·   Rustadvegen 17B   ·   2090 HURDAL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TORBJØRN BEKKEN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4f726abfd24111" /><Relationship Type="http://schemas.openxmlformats.org/officeDocument/2006/relationships/footer" Target="/word/footer1.xml" Id="R9184533b700b411d" /></Relationships>
</file>