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ae7790ff64b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BJØRNDALEN INVEST AS</w:t>
      </w:r>
    </w:p>
    <w:sectPr>
      <w:headerReference xmlns:r="http://schemas.openxmlformats.org/officeDocument/2006/relationships" w:type="default" r:id="R42c51fe82cba4f4b"/>
      <w:footerReference xmlns:r="http://schemas.openxmlformats.org/officeDocument/2006/relationships" w:type="default" r:id="R7b3a1cafb87c46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BJØRNDALEN INVEST AS   ·   Org.nr 889 050 152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51fe82cba4f4b" /><Relationship Type="http://schemas.openxmlformats.org/officeDocument/2006/relationships/footer" Target="/word/footer1.xml" Id="R7b3a1cafb87c46b5" /></Relationships>
</file>