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d1abc6d394d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WESSEL FEVANG AS, org.nr 889 102 152,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FEVANG AS</w:t>
      </w:r>
    </w:p>
    <w:sectPr>
      <w:headerReference xmlns:r="http://schemas.openxmlformats.org/officeDocument/2006/relationships" w:type="default" r:id="Rb0a84361d26d4b66"/>
      <w:footerReference xmlns:r="http://schemas.openxmlformats.org/officeDocument/2006/relationships" w:type="default" r:id="R48500ba4612f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FEVANG AS   ·   Org.nr 889 102 152   ·   Ryums vei 49   ·   3036 DRAMMEN   ·   lars@wesselfevang.no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84361d26d4b66" /><Relationship Type="http://schemas.openxmlformats.org/officeDocument/2006/relationships/footer" Target="/word/footer1.xml" Id="R48500ba4612f4e42" /></Relationships>
</file>