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fcade6f954c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QVIPSDALEN EFTERRETNINGER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QVIPSDALEN EFTERRETNINGER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47ca4bb4346f1"/>
      <w:footerReference xmlns:r="http://schemas.openxmlformats.org/officeDocument/2006/relationships" w:type="default" r:id="Rc1c522803698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QVIPSDALEN EFTERRETNINGER AS   ·   Org.nr 889 158 522   ·   Hvalstadveien 46C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QVIPSDALEN EFTERRETNINGER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47ca4bb4346f1" /><Relationship Type="http://schemas.openxmlformats.org/officeDocument/2006/relationships/footer" Target="/word/footer1.xml" Id="Rc1c52280369845a3" /></Relationships>
</file>