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0eb79598b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QVIPSDALEN EFTERRETNINGER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QVIPSDALEN EFTERRETNINGER AS</w:t>
      </w:r>
    </w:p>
    <w:sectPr>
      <w:headerReference xmlns:r="http://schemas.openxmlformats.org/officeDocument/2006/relationships" w:type="default" r:id="R5178442089b74393"/>
      <w:footerReference xmlns:r="http://schemas.openxmlformats.org/officeDocument/2006/relationships" w:type="default" r:id="Rfa1e54aca53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8442089b74393" /><Relationship Type="http://schemas.openxmlformats.org/officeDocument/2006/relationships/footer" Target="/word/footer1.xml" Id="Rfa1e54aca53441b3" /></Relationships>
</file>