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199ecaff6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NEXTOR AS, org.nr 889 582 162,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1895edf6d4fd4349"/>
      <w:footerReference xmlns:r="http://schemas.openxmlformats.org/officeDocument/2006/relationships" w:type="default" r:id="Ra31cf3fc0b39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5edf6d4fd4349" /><Relationship Type="http://schemas.openxmlformats.org/officeDocument/2006/relationships/footer" Target="/word/footer1.xml" Id="Ra31cf3fc0b394f05" /></Relationships>
</file>