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05d17e402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EIENDOM AS</w:t>
      </w:r>
    </w:p>
    <w:sectPr>
      <w:headerReference xmlns:r="http://schemas.openxmlformats.org/officeDocument/2006/relationships" w:type="default" r:id="R8342c0094aad4483"/>
      <w:footerReference xmlns:r="http://schemas.openxmlformats.org/officeDocument/2006/relationships" w:type="default" r:id="R5ac347b1d21f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2c0094aad4483" /><Relationship Type="http://schemas.openxmlformats.org/officeDocument/2006/relationships/footer" Target="/word/footer1.xml" Id="R5ac347b1d21f4516" /></Relationships>
</file>