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3ed57ff1240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LOKOMOTIVPERSONALETS FORENING DRAMMEN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DRAMMEN</w:t>
      </w:r>
    </w:p>
    <w:sectPr>
      <w:headerReference xmlns:r="http://schemas.openxmlformats.org/officeDocument/2006/relationships" w:type="default" r:id="R2001d4e764f3442c"/>
      <w:footerReference xmlns:r="http://schemas.openxmlformats.org/officeDocument/2006/relationships" w:type="default" r:id="Rcdc24878afb0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DRAMMEN   ·   Org.nr 897 016 842   ·   Strømsø torg 1   ·   3044 DRAMMEN   ·   Tlf. 32 27 57 22   ·   nlf.drammen@nsb.no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DRAMMEN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1d4e764f3442c" /><Relationship Type="http://schemas.openxmlformats.org/officeDocument/2006/relationships/footer" Target="/word/footer1.xml" Id="Rcdc24878afb047f2" /></Relationships>
</file>