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ec090e3d240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 AS</w:t>
      </w:r>
    </w:p>
    <w:sectPr>
      <w:headerReference xmlns:r="http://schemas.openxmlformats.org/officeDocument/2006/relationships" w:type="default" r:id="Rcfb057e318de47fc"/>
      <w:footerReference xmlns:r="http://schemas.openxmlformats.org/officeDocument/2006/relationships" w:type="default" r:id="Rb75013d769da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 AS   ·   Org.nr 897 830 892   ·   Lille Huseby vei 15   ·   0377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057e318de47fc" /><Relationship Type="http://schemas.openxmlformats.org/officeDocument/2006/relationships/footer" Target="/word/footer1.xml" Id="Rb75013d769da499f" /></Relationships>
</file>