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25b027cb7448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KERDOS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Bryne,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KERDOS AS</w:t>
      </w:r>
    </w:p>
    <w:sectPr>
      <w:headerReference xmlns:r="http://schemas.openxmlformats.org/officeDocument/2006/relationships" w:type="default" r:id="Re86bbcfbb10440a2"/>
      <w:footerReference xmlns:r="http://schemas.openxmlformats.org/officeDocument/2006/relationships" w:type="default" r:id="R80417bb5bd3c4e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KERDOS AS   ·   Org.nr 897 842 432   ·   c/o Lars Gøran Ulriksen, Bekkemyrvegen 3   ·   4340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KERDOS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6bbcfbb10440a2" /><Relationship Type="http://schemas.openxmlformats.org/officeDocument/2006/relationships/footer" Target="/word/footer1.xml" Id="R80417bb5bd3c4ef6" /></Relationships>
</file>