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5d5dc1440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HAAVARDSHOLM HOLDING AS</w:t>
      </w:r>
    </w:p>
    <w:sectPr>
      <w:headerReference xmlns:r="http://schemas.openxmlformats.org/officeDocument/2006/relationships" w:type="default" r:id="R0e235af6e77d418a"/>
      <w:footerReference xmlns:r="http://schemas.openxmlformats.org/officeDocument/2006/relationships" w:type="default" r:id="Rcae585de3ef3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HAAVARDSHOLM HOLDING AS   ·   Org.nr 898 474 682   ·   c/o Claus Haavardsholm, Elleveien 5E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35af6e77d418a" /><Relationship Type="http://schemas.openxmlformats.org/officeDocument/2006/relationships/footer" Target="/word/footer1.xml" Id="Rcae585de3ef34de4" /></Relationships>
</file>