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e361e207f4b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SOLBAKKEN INVEST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c55d129a122d4797"/>
      <w:footerReference xmlns:r="http://schemas.openxmlformats.org/officeDocument/2006/relationships" w:type="default" r:id="Rc84caa2079e3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d129a122d4797" /><Relationship Type="http://schemas.openxmlformats.org/officeDocument/2006/relationships/footer" Target="/word/footer1.xml" Id="Rc84caa2079e34033" /></Relationships>
</file>