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d2e8604f5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FALCK FRÅS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FALCK FRÅS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253580034041f1"/>
      <w:footerReference xmlns:r="http://schemas.openxmlformats.org/officeDocument/2006/relationships" w:type="default" r:id="Rce656ebc3a71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FALCK FRÅS AS   ·   Org.nr 911 870 274   ·   c/o Helge Kaland, Søreidneset 25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FALCK FRÅS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53580034041f1" /><Relationship Type="http://schemas.openxmlformats.org/officeDocument/2006/relationships/footer" Target="/word/footer1.xml" Id="Rce656ebc3a714654" /></Relationships>
</file>