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b3f32e01e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HANKØ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HANKØ INVEST AS</w:t>
      </w:r>
    </w:p>
    <w:sectPr>
      <w:headerReference xmlns:r="http://schemas.openxmlformats.org/officeDocument/2006/relationships" w:type="default" r:id="R7ac5d63ebf324b14"/>
      <w:footerReference xmlns:r="http://schemas.openxmlformats.org/officeDocument/2006/relationships" w:type="default" r:id="R28431d10c9cc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HANKØ INVEST AS   ·   Org.nr 912 327 892   ·   Vikaneveien 405   ·   1622 GRESSVIK   ·   Tlf. 69 38 50 50   ·   epost@hfe.no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HANKØ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c5d63ebf324b14" /><Relationship Type="http://schemas.openxmlformats.org/officeDocument/2006/relationships/footer" Target="/word/footer1.xml" Id="R28431d10c9cc460c" /></Relationships>
</file>