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0aeb3c95fc4f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HELLAND AS</w:t>
      </w:r>
    </w:p>
    <w:sectPr>
      <w:headerReference xmlns:r="http://schemas.openxmlformats.org/officeDocument/2006/relationships" w:type="default" r:id="R1d83306cb7ad42cc"/>
      <w:footerReference xmlns:r="http://schemas.openxmlformats.org/officeDocument/2006/relationships" w:type="default" r:id="Re78dd3bcfe374e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HELLAND AS   ·   Org.nr 912 647 366   ·   Stamsneset 62B   ·   5252 SØREIDGREND   ·   fehella@hotmail.com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HELLAND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3306cb7ad42cc" /><Relationship Type="http://schemas.openxmlformats.org/officeDocument/2006/relationships/footer" Target="/word/footer1.xml" Id="Re78dd3bcfe374e9e" /></Relationships>
</file>