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36d59802ef46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OLAV THON STIFTELSEN</w:t>
      </w:r>
    </w:p>
    <w:sectPr>
      <w:headerReference xmlns:r="http://schemas.openxmlformats.org/officeDocument/2006/relationships" w:type="default" r:id="Raa0ecf40916f426d"/>
      <w:footerReference xmlns:r="http://schemas.openxmlformats.org/officeDocument/2006/relationships" w:type="default" r:id="R3177f38bb54d43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OLAV THON STIFTELSEN   ·   Org.nr 912 868 761   ·   Stenersgata 2   ·   0184 OSLO   ·   olavthonstiftelsen@olavthon.no   ·   olavthonstiftelsen.no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OLAV THON 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0ecf40916f426d" /><Relationship Type="http://schemas.openxmlformats.org/officeDocument/2006/relationships/footer" Target="/word/footer1.xml" Id="R3177f38bb54d43db" /></Relationships>
</file>