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e8297759164b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OLAV THON STIFTELSEN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OLAV THON STIFTELSEN</w:t>
      </w:r>
    </w:p>
    <w:sectPr>
      <w:headerReference xmlns:r="http://schemas.openxmlformats.org/officeDocument/2006/relationships" w:type="default" r:id="R82b7f46e8c5f40f3"/>
      <w:footerReference xmlns:r="http://schemas.openxmlformats.org/officeDocument/2006/relationships" w:type="default" r:id="Rc81fa9c68ae443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OLAV THON STIFTELSEN   ·   Org.nr 912 868 761   ·   Stenersgata 2   ·   0184 OSLO   ·   olavthonstiftelsen@olavthon.no   ·   olavthonstiftelsen.no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OLAV THON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b7f46e8c5f40f3" /><Relationship Type="http://schemas.openxmlformats.org/officeDocument/2006/relationships/footer" Target="/word/footer1.xml" Id="Rc81fa9c68ae44387" /></Relationships>
</file>